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52" w:rsidRDefault="00F76C52" w:rsidP="00F76C52"/>
    <w:p w:rsidR="00F76C52" w:rsidRDefault="00F76C52" w:rsidP="00F76C52">
      <w:pPr>
        <w:pStyle w:val="Naslov1"/>
        <w:numPr>
          <w:ilvl w:val="0"/>
          <w:numId w:val="1"/>
        </w:numPr>
      </w:pPr>
      <w:r>
        <w:t xml:space="preserve">RAZRED </w:t>
      </w:r>
    </w:p>
    <w:p w:rsidR="00F76C52" w:rsidRDefault="00F76C52" w:rsidP="00F76C52"/>
    <w:tbl>
      <w:tblPr>
        <w:tblStyle w:val="ivopisnatablicareetke61"/>
        <w:tblW w:w="5000" w:type="pct"/>
        <w:tblLook w:val="04A0" w:firstRow="1" w:lastRow="0" w:firstColumn="1" w:lastColumn="0" w:noHBand="0" w:noVBand="1"/>
      </w:tblPr>
      <w:tblGrid>
        <w:gridCol w:w="2815"/>
        <w:gridCol w:w="3703"/>
        <w:gridCol w:w="1469"/>
        <w:gridCol w:w="3773"/>
        <w:gridCol w:w="1086"/>
        <w:gridCol w:w="1148"/>
      </w:tblGrid>
      <w:tr w:rsidR="00F76C52" w:rsidRPr="00F80B5D" w:rsidTr="006B7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Referencakrajnjebiljeke"/>
                <w:rFonts w:ascii="Arial" w:hAnsi="Arial" w:cs="Arial"/>
                <w:sz w:val="20"/>
                <w:szCs w:val="20"/>
              </w:rPr>
              <w:endnoteReference w:id="1"/>
            </w:r>
            <w:r w:rsidRPr="00F80B5D">
              <w:rPr>
                <w:rFonts w:ascii="Arial" w:hAnsi="Arial" w:cs="Arial"/>
                <w:sz w:val="20"/>
                <w:szCs w:val="20"/>
              </w:rPr>
              <w:t>PREDMET I NAZIV NASTAVNE JEDINICE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TEMATSKO PODRUČJE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MODEL</w:t>
            </w:r>
          </w:p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(korelacija)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ISHODI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0B5D">
              <w:rPr>
                <w:rFonts w:ascii="Arial" w:hAnsi="Arial" w:cs="Arial"/>
                <w:i/>
                <w:sz w:val="20"/>
                <w:szCs w:val="20"/>
              </w:rPr>
              <w:t>MJ.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F80B5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BR. SATI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ind w:left="317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HRVATSKI JEZIK</w: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Jezik:</w: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Predikatna i subjektna rečenica</w:t>
            </w: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F80B5D">
              <w:rPr>
                <w:rFonts w:ascii="Arial" w:hAnsi="Arial" w:cs="Arial"/>
                <w:i/>
                <w:color w:val="auto"/>
                <w:sz w:val="20"/>
                <w:szCs w:val="20"/>
              </w:rPr>
              <w:t>Volontiranje)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-Volontiranje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-Civilno društvo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Pov</w:t>
            </w:r>
            <w:proofErr w:type="spellEnd"/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Vjero-nauk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-učenik će prihvatiti svrhu i važnost volonterskog rada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-ispitat će vlastite sposobnosti i mogućnosti sudjelovanja u aktivnostima koje pridonose dobrobiti pojedinca i društva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-razvit će empatiju prema potrebnim članovima društva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3./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Jezik:</w:t>
            </w: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2. Priložne rečenice</w:t>
            </w: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i/>
                <w:color w:val="auto"/>
                <w:sz w:val="20"/>
                <w:szCs w:val="20"/>
              </w:rPr>
              <w:t>(Planine)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-Ekološka svijest i odgovornost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Bio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-učenik će prepoznati važnost i značaj prirode, posebno šuma i planina što će utjecati na njegove stavove prema očuvanju i zaštiti okoliša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-prihvatit će stav da nas priroda oplemenjuje te da je čovjek dio prirode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4./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NJEMAČKI JEZIK</w:t>
            </w:r>
          </w:p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Interessante</w:t>
            </w:r>
            <w:proofErr w:type="spellEnd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Anzeigen</w:t>
            </w:r>
            <w:proofErr w:type="spellEnd"/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-neobični hobiji i zanimanja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-argumentirano iznositi mišljenje o svom hobiju 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-važnost hobija i kvalitetno provođenje slobodnog vremena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11./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lastRenderedPageBreak/>
              <w:t>NJEMAČKI JEZIK</w:t>
            </w:r>
          </w:p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Unsere</w:t>
            </w:r>
            <w:proofErr w:type="spellEnd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Welt</w:t>
            </w:r>
            <w:proofErr w:type="spellEnd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 xml:space="preserve"> von </w:t>
            </w:r>
            <w:proofErr w:type="spellStart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Idolen</w:t>
            </w:r>
            <w:proofErr w:type="spellEnd"/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-uzori/idoli u životu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-respekt prema starijim osobama</w:t>
            </w:r>
            <w:r w:rsidRPr="00F80B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0B5D">
              <w:rPr>
                <w:rFonts w:ascii="Arial" w:hAnsi="Arial" w:cs="Arial"/>
                <w:sz w:val="20"/>
                <w:szCs w:val="20"/>
              </w:rPr>
              <w:t>zbog ciljeva ostvarenih u životu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-postavljanje ciljeva koje bi učenici sami htjeli postići</w:t>
            </w:r>
          </w:p>
          <w:p w:rsidR="00F76C52" w:rsidRPr="00F80B5D" w:rsidRDefault="00F76C52" w:rsidP="006B7A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2./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GLAZBENA KULTURA</w:t>
            </w:r>
          </w:p>
          <w:p w:rsidR="00F76C52" w:rsidRPr="00F80B5D" w:rsidRDefault="00F76C52" w:rsidP="006B7ACE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Župčice</w:t>
            </w:r>
            <w:proofErr w:type="spellEnd"/>
            <w:r w:rsidRPr="00F80B5D">
              <w:rPr>
                <w:rFonts w:ascii="Arial" w:hAnsi="Arial" w:cs="Arial"/>
                <w:sz w:val="20"/>
                <w:szCs w:val="20"/>
              </w:rPr>
              <w:t xml:space="preserve"> lijepa-obrada</w:t>
            </w:r>
          </w:p>
          <w:p w:rsidR="00F76C52" w:rsidRPr="00F80B5D" w:rsidRDefault="00F76C52" w:rsidP="006B7ACE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(Folklorna glazba Dalmacije)</w:t>
            </w:r>
          </w:p>
          <w:p w:rsidR="00F76C52" w:rsidRPr="00F80B5D" w:rsidRDefault="00F76C52" w:rsidP="006B7ACE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Glazba kao simbol kulturnih vrijednosti nacionalne kulture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134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Prepoznati i razlikovati odlike narodne pjesme u različitim regijama Republike Hrvatske.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Pjevanjem, pokretom izraziti obilježja tradicijske glazbe Dalmacije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Razvijati sposobnost doživljavanja i razumijevanja nacionalne kulture</w:t>
            </w:r>
          </w:p>
          <w:p w:rsidR="00F76C52" w:rsidRPr="00F80B5D" w:rsidRDefault="00F76C52" w:rsidP="006B7AC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Aktivnim muziciranjem razvijati socijalnu integraciju i prihvaćanje svih članova grupe</w:t>
            </w:r>
          </w:p>
          <w:p w:rsidR="00F76C52" w:rsidRPr="00F80B5D" w:rsidRDefault="00F76C52" w:rsidP="006B7ACE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 2016.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LIKOVNA KULTURA</w:t>
            </w: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spacing w:after="82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F80B5D">
              <w:rPr>
                <w:rFonts w:ascii="Arial" w:hAnsi="Arial" w:cs="Arial"/>
                <w:sz w:val="20"/>
                <w:szCs w:val="20"/>
              </w:rPr>
              <w:t>. Ploha - Ravnoteža i ritam u kompoziciji</w:t>
            </w:r>
            <w:r w:rsidRPr="00F80B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F76C52" w:rsidRPr="00F80B5D" w:rsidRDefault="00F76C52" w:rsidP="006B7AC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80B5D">
              <w:rPr>
                <w:rFonts w:ascii="Arial" w:hAnsi="Arial" w:cs="Arial"/>
                <w:b/>
                <w:sz w:val="20"/>
                <w:szCs w:val="20"/>
              </w:rPr>
              <w:t>Gospodarska dimenzija</w:t>
            </w:r>
          </w:p>
          <w:p w:rsidR="00F76C52" w:rsidRPr="00F80B5D" w:rsidRDefault="00F76C52" w:rsidP="006B7AC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-Planiranje individualne potrošnje, izrada proračuna  te planiranje štednje</w:t>
            </w:r>
          </w:p>
          <w:p w:rsidR="00F76C52" w:rsidRPr="00F80B5D" w:rsidRDefault="00F76C52" w:rsidP="006B7ACE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-Prava potrošača i pravila njihove zaštite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MAT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spacing w:after="50" w:line="24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-opisivati trošenje na racionalan način vodeći računa o vlastitoj ekonomskoj sigurnosti, o zaštiti okoliša, zdravlja te socijalnoj odgovornosti </w:t>
            </w:r>
          </w:p>
          <w:p w:rsidR="00F76C52" w:rsidRPr="00F80B5D" w:rsidRDefault="00F76C52" w:rsidP="006B7ACE">
            <w:pPr>
              <w:spacing w:after="48" w:line="24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-pokazati otpornost na agresivne marketinške kampanje i pokušaje manipulacija </w:t>
            </w:r>
          </w:p>
          <w:p w:rsidR="00F76C52" w:rsidRPr="00F80B5D" w:rsidRDefault="00F76C52" w:rsidP="006B7ACE">
            <w:pPr>
              <w:spacing w:after="48" w:line="24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-pokazati etičan odnos prema novcu 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5./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Postotak Računanje s postocima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-Održiv društveni, gospodarski razvoj lokalne sredine i Hrvatskoj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-Uloga pojedinca i civilnog društva u osiguranju održivog razvoja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-opisuje što je održiv društveni, gospodarski i kulturološki razvoj lokalne sredine i Hrvatske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-objašnjava važnost prava na zdravi okoliš i  održivi razvoj zajednice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-opisuje i potkrepljuje podatcima ulogu pojedinca i civilnog društva u osiguranju održivog razvoja i zaštiti živih bića te prirodnog i kulturnog okoliša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11./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Prikazivanje i analiza podataka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-Zaštita temeljnih prava, ravnopravnosti i dostojanstva svih pojedinaca u razrednoj, školskoj zajednici</w:t>
            </w:r>
          </w:p>
          <w:p w:rsidR="00F76C52" w:rsidRPr="00F80B5D" w:rsidRDefault="00F76C52" w:rsidP="006B7ACE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-pokazuje privrženost uzajamnom razumijevanju, poštovanju, suradnji i solidarnosti na razini razreda, škole 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-opisuje kako su prava, slobode, dužnosti i odgovornosti pojedinca 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12./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BIOLOGIJA</w:t>
            </w:r>
          </w:p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 xml:space="preserve">Pojava i razvoj života na Zemlji                                                               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Razvoj života na Zemlji                                                               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Pov</w:t>
            </w:r>
            <w:proofErr w:type="spellEnd"/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navodi geološka doba Zemljine prošlosti i događaje koji ih obilježavaju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navodi značaj znanosti za razumijevanje Zemljine prošlosti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9./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Evolucija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6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Razvoj teorije evolucije i dokazi</w:t>
            </w:r>
            <w:r w:rsidRPr="00F80B5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Pov</w:t>
            </w:r>
            <w:proofErr w:type="spellEnd"/>
          </w:p>
        </w:tc>
        <w:tc>
          <w:tcPr>
            <w:tcW w:w="1348" w:type="pct"/>
          </w:tcPr>
          <w:p w:rsidR="00F76C52" w:rsidRPr="00F80B5D" w:rsidRDefault="00F76C52" w:rsidP="006B7A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 navodi dokaze evolucije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zaključuje na temelju poredbene anatomije zametka o zajedničkom podrijetlu kralježnjaka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navodi čimbenike evolucije koji utječu na evoluciju</w:t>
            </w:r>
          </w:p>
          <w:p w:rsidR="00F76C52" w:rsidRPr="00F80B5D" w:rsidRDefault="00F76C52" w:rsidP="006B7A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6./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GEOGRAFIJA</w:t>
            </w: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17. Države Jugoistočne Europe – </w:t>
            </w: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80B5D">
              <w:rPr>
                <w:rFonts w:ascii="Arial" w:eastAsia="Calibri" w:hAnsi="Arial" w:cs="Arial"/>
                <w:sz w:val="20"/>
                <w:szCs w:val="20"/>
              </w:rPr>
              <w:t>-Zajednička dobrobit i društvena solidarnost osnova opstanka i razvoja društvene zajednice</w:t>
            </w:r>
          </w:p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80B5D">
              <w:rPr>
                <w:rFonts w:ascii="Arial" w:eastAsia="Calibri" w:hAnsi="Arial" w:cs="Arial"/>
                <w:sz w:val="20"/>
                <w:szCs w:val="20"/>
              </w:rPr>
              <w:t>-Vrste sukoba i načini njihova rješavanja</w:t>
            </w:r>
          </w:p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80B5D">
              <w:rPr>
                <w:rFonts w:ascii="Arial" w:eastAsia="Calibri" w:hAnsi="Arial" w:cs="Arial"/>
                <w:sz w:val="20"/>
                <w:szCs w:val="20"/>
              </w:rPr>
              <w:t>-Društvena isključenost, predrasude, diskriminacija, koruptivno ponašanje</w:t>
            </w:r>
          </w:p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80B5D">
              <w:rPr>
                <w:rFonts w:ascii="Arial" w:eastAsia="Calibri" w:hAnsi="Arial" w:cs="Arial"/>
                <w:sz w:val="20"/>
                <w:szCs w:val="20"/>
              </w:rPr>
              <w:t xml:space="preserve">-Utjecaj globalizacijske kulture koja se promiče medijima i važnost očuvanja kulturnih identiteta i različitosti 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-obrazložiti etnički i vjerski mozaik naroda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4./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GEOGRAFIJA</w:t>
            </w: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20.Ujedinjavanje Europe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80B5D">
              <w:rPr>
                <w:rFonts w:ascii="Arial" w:eastAsia="Calibri" w:hAnsi="Arial" w:cs="Arial"/>
                <w:sz w:val="20"/>
                <w:szCs w:val="20"/>
              </w:rPr>
              <w:t>Razvoj osobnog identiteta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80B5D">
              <w:rPr>
                <w:rFonts w:ascii="Arial" w:eastAsia="Calibri" w:hAnsi="Arial" w:cs="Arial"/>
                <w:sz w:val="20"/>
                <w:szCs w:val="20"/>
              </w:rPr>
              <w:t>-Utjecaj globalizacijske kulture koja se promiče medijima i važnost očuvanja kulturnih identiteta i različitosti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80B5D">
              <w:rPr>
                <w:rFonts w:ascii="Arial" w:hAnsi="Arial" w:cs="Arial"/>
                <w:sz w:val="20"/>
                <w:szCs w:val="20"/>
              </w:rPr>
              <w:t>Tržišna konkurentnost, kompetentnosti ljudskih resursa i cjeloživotno učenje</w:t>
            </w:r>
          </w:p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-Odgovorna potrošnja u odnosu na zdravlje, upravljanje financijama te obiteljsku i društvenu stabilnost, zaštitu okoliša i racionalno upravljanje novcem i dobrima</w:t>
            </w:r>
          </w:p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-Pravo na zdravi okoliš i održivi razvoj zajednice</w:t>
            </w:r>
          </w:p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-obrazložiti razloge, važnost i oblike udruživanja u Europi</w:t>
            </w:r>
          </w:p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-opisati proces proširivanja EU-a, navesti glavna tijela i ustanove EU-a</w:t>
            </w:r>
          </w:p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-analizirati važnost i ulogu EU-a u Europi i svijetu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5./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1.Narod, nacija i nacionalni pokreti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-Uloga pojedinca u zajednici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-Svojim riječima objasniti i razlikovati pojmove narod i nacija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-navodi razloge za ograničenje svakog oblika vlasti u demokraciji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-pokazuje privrženost načelima pravednosti, izgradnje demokratskih odnosa i zaštiti zajedničke dobrobiti.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2015.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2.  Hrvatska u sklopu Habsburške Monarhije u drugoj polovici 19.stoljeća i početkom 20.stoljeća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-Političke stranke, njihovi programi i uloga u razvoju zajedničkog dobra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-navodi političke stranke u Hrvatskoj, opisuje njihove programe i uloge u razvoju zajedničkog dobra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-argumentira zašto je važno nadgledanje postupaka vlasti i rada demokratski izabranih zastupnika na svim razinama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-vrednovati važnost razvoja demokratskih sloboda (izborno pravo, građanska politička prava); </w:t>
            </w:r>
          </w:p>
          <w:p w:rsidR="00F76C52" w:rsidRPr="00F80B5D" w:rsidRDefault="00F76C52" w:rsidP="006B7A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4/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002060"/>
                <w:sz w:val="20"/>
                <w:szCs w:val="20"/>
              </w:rPr>
              <w:t xml:space="preserve">    </w:t>
            </w: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KEMIJA</w:t>
            </w: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 xml:space="preserve">Enzimi - </w:t>
            </w:r>
            <w:proofErr w:type="spellStart"/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biokatalizatori</w:t>
            </w:r>
            <w:proofErr w:type="spellEnd"/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spacing w:line="276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ind w:left="3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Važnost pravilne prehrane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ind w:left="3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Prava i odgovornosti učenika u zaštiti vlastitog zdravlja i zdravog okoliša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biologija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učenici raspravljaju o važnosti enzima u procesu probave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navode ulogu ugljikohidrata , masti i proteina u pravilnoj prehrani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povezuju stečena znanja s onima iz biologije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(termička obrada hrane ,</w:t>
            </w:r>
            <w:r>
              <w:rPr>
                <w:rFonts w:ascii="Arial" w:hAnsi="Arial" w:cs="Arial"/>
                <w:sz w:val="20"/>
                <w:szCs w:val="20"/>
              </w:rPr>
              <w:t xml:space="preserve"> povišenje tjelesne temperature</w:t>
            </w:r>
            <w:r w:rsidRPr="00F80B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5. mj.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3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FIZIKA</w:t>
            </w:r>
          </w:p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F80B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Stvaralaštvo i istraživanje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numPr>
                <w:ilvl w:val="0"/>
                <w:numId w:val="2"/>
              </w:numPr>
              <w:ind w:left="3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Poticanje stvaralaštva i vlastitih sposobnosti, znanstveni pristup rješavanju problema/zadatka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Razvijanje timskog rada</w:t>
            </w:r>
          </w:p>
          <w:p w:rsidR="00F76C52" w:rsidRPr="00F253C8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ind w:left="3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Sposobnost prezentacije/predstavljanja istraženog područja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TK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Odgovornan</w:t>
            </w:r>
            <w:proofErr w:type="spellEnd"/>
            <w:r w:rsidRPr="00F80B5D">
              <w:rPr>
                <w:rFonts w:ascii="Arial" w:hAnsi="Arial" w:cs="Arial"/>
                <w:sz w:val="20"/>
                <w:szCs w:val="20"/>
              </w:rPr>
              <w:t xml:space="preserve"> i savjestan međusoban odnos učenika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Razviti prirodoslovnu i znanstvenu kulturu istraživanja</w:t>
            </w:r>
          </w:p>
          <w:p w:rsidR="00F76C52" w:rsidRPr="00F253C8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Usmjeriti učenika da zrelo i odgovorno pristupi rješenju zadatka/projekta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2./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F80B5D">
              <w:rPr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Tehnička kultura</w:t>
            </w:r>
          </w:p>
          <w:p w:rsidR="00F76C52" w:rsidRPr="00F80B5D" w:rsidRDefault="00F76C52" w:rsidP="006B7AC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F80B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Priroda i tehnika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numPr>
                <w:ilvl w:val="0"/>
                <w:numId w:val="2"/>
              </w:numPr>
              <w:ind w:left="3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Primjena suvremenog tehnološkog znanja, sustavno razmišljanje i razvoj strategije za rješavanje problema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Odgovorno ponašanje prema prirodi u odnosu na napredak tehnike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ind w:left="3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Prava i odgovornosti učenika prema tehnološkom napretku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INF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Odgovornan</w:t>
            </w:r>
            <w:proofErr w:type="spellEnd"/>
            <w:r w:rsidRPr="00F80B5D">
              <w:rPr>
                <w:rFonts w:ascii="Arial" w:hAnsi="Arial" w:cs="Arial"/>
                <w:sz w:val="20"/>
                <w:szCs w:val="20"/>
              </w:rPr>
              <w:t xml:space="preserve"> i savjestan odnos prema prirodi i tehnici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Poštivati prirodu i ne narušavati prirodnu ravnotežu tehnološkim napretkom</w:t>
            </w: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sudjeluje u napretku tehnologije 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12./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F80B5D">
              <w:rPr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B5D">
              <w:rPr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TZK</w: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Promicanje navijačkih vrijednosti te poštivanje nacionalnih i rasnih razlika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numPr>
                <w:ilvl w:val="0"/>
                <w:numId w:val="2"/>
              </w:numPr>
              <w:ind w:left="3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Rasizam</w:t>
            </w:r>
          </w:p>
          <w:p w:rsidR="00F76C52" w:rsidRPr="00F80B5D" w:rsidRDefault="00F76C52" w:rsidP="006B7ACE">
            <w:pPr>
              <w:pStyle w:val="Default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numPr>
                <w:ilvl w:val="0"/>
                <w:numId w:val="2"/>
              </w:numPr>
              <w:ind w:left="3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 Fair </w:t>
            </w: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</w:p>
          <w:p w:rsidR="00F76C52" w:rsidRPr="00F80B5D" w:rsidRDefault="00F76C52" w:rsidP="006B7ACE">
            <w:pPr>
              <w:pStyle w:val="Default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ind w:left="3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Navijačke skupine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Mat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Geo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-Međusobno uvažavanje i poštivanje protivničkih navijača i igrača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-Prevencija nasilja na sportskim terenima</w:t>
            </w: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-Jedinstvo i ujedinjenje navijačkih skupina s ciljem sprečavanja vrijeđanja, sukoba i svih ostalih n</w:t>
            </w:r>
            <w:r>
              <w:rPr>
                <w:rFonts w:ascii="Arial" w:hAnsi="Arial" w:cs="Arial"/>
                <w:sz w:val="20"/>
                <w:szCs w:val="20"/>
              </w:rPr>
              <w:t>eprihvatljivih oblika ponašanja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2/ 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Vjeronauk</w:t>
            </w: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Božje zapovijedi – put u slobodu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-Ustavna zaštita prava građana (pravo na život, slobodu, vlasništvo, privatnost i druga temeljna prava)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VJ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-učenik opisuje nastanak i razloge donošenja Opće deklaracije o ljudskim pravima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1./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0B5D">
              <w:rPr>
                <w:rFonts w:ascii="Arial" w:hAnsi="Arial" w:cs="Arial"/>
                <w:color w:val="auto"/>
                <w:sz w:val="20"/>
                <w:szCs w:val="20"/>
              </w:rPr>
              <w:t>Informatika</w:t>
            </w:r>
          </w:p>
          <w:p w:rsidR="00F76C52" w:rsidRPr="00F80B5D" w:rsidRDefault="00F76C52" w:rsidP="006B7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Prava i odgovornosti na internetu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0B5D">
              <w:rPr>
                <w:rFonts w:ascii="Arial" w:hAnsi="Arial" w:cs="Arial"/>
                <w:i/>
                <w:sz w:val="20"/>
                <w:szCs w:val="20"/>
              </w:rPr>
              <w:t>Sigurnost na internetu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PRIVATNOST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IDENTITET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KOMUNIKACJA AUTORSKO PRAVO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SR, povijest</w:t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-objasniti povezanost potreba, prava i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odgovornosti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– izreći svoja online prava i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odgovornosti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– razlikovati odgovorno od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neodgovornoga online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ponašanja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– navesti posljedice</w:t>
            </w:r>
          </w:p>
          <w:p w:rsidR="00F76C52" w:rsidRPr="00F80B5D" w:rsidRDefault="00F76C52" w:rsidP="006B7A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narušavanja prava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 2016.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Engleski jezik</w:t>
            </w:r>
          </w:p>
          <w:p w:rsidR="00F76C52" w:rsidRPr="00F80B5D" w:rsidRDefault="00F76C52" w:rsidP="006B7ACE">
            <w:pPr>
              <w:ind w:left="31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Obitelj i prijatelji</w:t>
            </w:r>
          </w:p>
          <w:p w:rsidR="00F76C52" w:rsidRPr="00F80B5D" w:rsidRDefault="00F76C52" w:rsidP="006B7ACE">
            <w:pPr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My future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Različita područja daljnjeg obrazovanja i smjer profesionalnog razvoja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80B5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80B5D">
              <w:rPr>
                <w:rFonts w:ascii="Arial" w:hAnsi="Arial" w:cs="Arial"/>
                <w:sz w:val="20"/>
                <w:szCs w:val="20"/>
              </w:rPr>
              <w:t>iskazuje sposobnost planiranja i postavljanja prioriteta u procesu donošenja odluka o vlastitom napredovanju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 2015.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Sat razrednika</w:t>
            </w: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F76C52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Demokratski izbori u razredu - biranje razrednog rukovodstva</w: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F201D" wp14:editId="4EBFCD0E">
                      <wp:simplePos x="0" y="0"/>
                      <wp:positionH relativeFrom="column">
                        <wp:posOffset>-55319</wp:posOffset>
                      </wp:positionH>
                      <wp:positionV relativeFrom="paragraph">
                        <wp:posOffset>143137</wp:posOffset>
                      </wp:positionV>
                      <wp:extent cx="10369550" cy="0"/>
                      <wp:effectExtent l="9525" t="5715" r="12700" b="13335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661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9" o:spid="_x0000_s1026" type="#_x0000_t32" style="position:absolute;margin-left:-4.35pt;margin-top:11.25pt;width:8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"/>
                  </w:pict>
                </mc:Fallback>
              </mc:AlternateConten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2. Predrasude i                            stereotipi</w:t>
            </w: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3.Identitet</w:t>
            </w: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 Izbori za predsjednika razreda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-Društvena isključenost, predrasude, diskriminacija, koruptivno ponašanje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 Razvoj osobnog identiteta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 Utjecaj globalizacijske kulture koja se promiče medijima i važnost očuvanja kulturnih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identiteta i različitosti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F76C52" w:rsidRPr="00F80B5D" w:rsidRDefault="00F76C52" w:rsidP="006B7A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A67BB" wp14:editId="08DA3C04">
                      <wp:simplePos x="0" y="0"/>
                      <wp:positionH relativeFrom="column">
                        <wp:posOffset>-3224530</wp:posOffset>
                      </wp:positionH>
                      <wp:positionV relativeFrom="paragraph">
                        <wp:posOffset>311710</wp:posOffset>
                      </wp:positionV>
                      <wp:extent cx="10369550" cy="0"/>
                      <wp:effectExtent l="9525" t="12700" r="12700" b="635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E4FFE" id="Ravni poveznik sa strelicom 10" o:spid="_x0000_s1026" type="#_x0000_t32" style="position:absolute;margin-left:-253.9pt;margin-top:24.55pt;width:8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"/>
                  </w:pict>
                </mc:Fallback>
              </mc:AlternateConten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-aktivno i konstruktivno sudjeluje u utvrđivanju kriterija za izbor predstavnika - ima razvijene vještine sudjelovanja  u izbornim procesima u razredu  i školi kao glasač i kandidat </w:t>
            </w:r>
          </w:p>
          <w:p w:rsidR="00F76C52" w:rsidRPr="00F80B5D" w:rsidRDefault="00F76C52" w:rsidP="006B7A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-Zajednička dobrobit i procedure kojima izgrađujemo demokratske odnose i štitimo svoja prava u razredu, školi, lokalnoj i nacionalnoj zajednici</w:t>
            </w:r>
            <w:r w:rsidRPr="00F80B5D">
              <w:rPr>
                <w:rFonts w:ascii="Arial" w:hAnsi="Arial" w:cs="Arial"/>
                <w:sz w:val="20"/>
                <w:szCs w:val="20"/>
              </w:rPr>
              <w:cr/>
            </w:r>
          </w:p>
          <w:p w:rsidR="00F76C52" w:rsidRPr="00F80B5D" w:rsidRDefault="00F76C52" w:rsidP="006B7ACE">
            <w:p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– objašnjava značenje pojave društvene isključenosti, predrasuda, diskriminacije, koruptivnog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ponašanja</w:t>
            </w:r>
            <w:r w:rsidRPr="00F80B5D">
              <w:rPr>
                <w:rFonts w:ascii="Arial" w:hAnsi="Arial" w:cs="Arial"/>
                <w:sz w:val="20"/>
                <w:szCs w:val="20"/>
              </w:rPr>
              <w:cr/>
              <w:t xml:space="preserve"> – koristi intelektualne alate za suzbijanje društvene isključenosti, neljudskog, ponižavajućeg i nepoštenog (koruptivnog) ponašanja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– navodi imena hrabrih pojedinaca koji su svojim djelovanjem utjecali na razvoj humanijih i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pravednijih podnosa u društvu</w:t>
            </w:r>
            <w:r w:rsidRPr="00F80B5D">
              <w:rPr>
                <w:rFonts w:ascii="Arial" w:hAnsi="Arial" w:cs="Arial"/>
                <w:sz w:val="20"/>
                <w:szCs w:val="20"/>
              </w:rPr>
              <w:cr/>
              <w:t xml:space="preserve"> </w:t>
            </w:r>
          </w:p>
          <w:p w:rsidR="00F76C52" w:rsidRPr="00F80B5D" w:rsidRDefault="00F76C52" w:rsidP="006B7A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– opisuje osobni identitet i jakosti na koje se oslanja</w:t>
            </w:r>
          </w:p>
          <w:p w:rsidR="00F76C52" w:rsidRPr="00F80B5D" w:rsidRDefault="00F76C52" w:rsidP="006B7A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– objašnjava značenje očuvanja kulturnog identiteta i kulturnih različitosti u kontekstu</w:t>
            </w:r>
          </w:p>
          <w:p w:rsidR="00F76C52" w:rsidRPr="00F80B5D" w:rsidRDefault="00F76C52" w:rsidP="006B7A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globalizacijske kulture koja se promiče medijima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 pokazuje privrženost uzajamnom razumijevanju, poštovanju, suradnji i solidarnosti na razini razr</w:t>
            </w:r>
            <w:r>
              <w:rPr>
                <w:rFonts w:ascii="Arial" w:hAnsi="Arial" w:cs="Arial"/>
                <w:sz w:val="20"/>
                <w:szCs w:val="20"/>
              </w:rPr>
              <w:t>eda, škole i društva u cjelini</w:t>
            </w:r>
          </w:p>
          <w:p w:rsidR="00F76C52" w:rsidRPr="00F80B5D" w:rsidRDefault="00F76C52" w:rsidP="006B7ACE">
            <w:pPr>
              <w:ind w:left="45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9./</w:t>
            </w:r>
          </w:p>
          <w:p w:rsidR="00F76C52" w:rsidRPr="00F80B5D" w:rsidRDefault="00F76C52" w:rsidP="006B7ACE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10./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11./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Pr="00F80B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4. Sukob</w:t>
            </w:r>
          </w:p>
        </w:tc>
        <w:tc>
          <w:tcPr>
            <w:tcW w:w="1323" w:type="pct"/>
          </w:tcPr>
          <w:p w:rsidR="00F76C52" w:rsidRPr="00F80B5D" w:rsidRDefault="00F76C52" w:rsidP="006B7ACE">
            <w:pPr>
              <w:numPr>
                <w:ilvl w:val="0"/>
                <w:numId w:val="2"/>
              </w:numPr>
              <w:spacing w:after="200" w:line="276" w:lineRule="auto"/>
              <w:ind w:left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Vrste sukoba i načini njihova rješavanja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 određuje što je i koju ulogu imaju dijalog, pregovaranje, dokazivanje temeljeno na činjenicama, donošenje zajedničkih zaključaka u upravljanju sukobima</w:t>
            </w: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 2015.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6C52" w:rsidRPr="00F80B5D" w:rsidTr="006B7ACE">
        <w:trPr>
          <w:trHeight w:val="2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5.Temeljni pojmovi komunikacije</w:t>
            </w: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23" w:type="pct"/>
          </w:tcPr>
          <w:p w:rsidR="00F76C52" w:rsidRPr="00F80B5D" w:rsidRDefault="00F76C52" w:rsidP="006B7ACE">
            <w:pPr>
              <w:numPr>
                <w:ilvl w:val="0"/>
                <w:numId w:val="2"/>
              </w:numPr>
              <w:spacing w:after="200" w:line="276" w:lineRule="auto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Komunikacijske vještine: aktivno </w:t>
            </w:r>
            <w:proofErr w:type="spellStart"/>
            <w:r w:rsidRPr="00F80B5D">
              <w:rPr>
                <w:rFonts w:ascii="Arial" w:hAnsi="Arial" w:cs="Arial"/>
                <w:sz w:val="20"/>
                <w:szCs w:val="20"/>
              </w:rPr>
              <w:t>slušanje,ja</w:t>
            </w:r>
            <w:proofErr w:type="spellEnd"/>
            <w:r w:rsidRPr="00F80B5D">
              <w:rPr>
                <w:rFonts w:ascii="Arial" w:hAnsi="Arial" w:cs="Arial"/>
                <w:sz w:val="20"/>
                <w:szCs w:val="20"/>
              </w:rPr>
              <w:t>-poruke, ti-poruke, oblici i pravila grupnog rada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</w:tcPr>
          <w:p w:rsidR="00F76C52" w:rsidRPr="00F80B5D" w:rsidRDefault="00F76C52" w:rsidP="006B7ACE">
            <w:pPr>
              <w:ind w:left="459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hAnsi="Arial" w:cs="Arial"/>
                <w:sz w:val="20"/>
                <w:szCs w:val="20"/>
                <w:lang w:eastAsia="hr-HR"/>
              </w:rPr>
              <w:t>- koristi komunikacijske vještine – aktivno slušanje, parafraziranje, sažimanje, fokusiranje, preoblikovanje, kodiranje i dekodiranje osjećaja i potreba drugog, ja-poruke, ti-poruke</w:t>
            </w:r>
            <w:r w:rsidRPr="00F80B5D">
              <w:rPr>
                <w:rFonts w:ascii="Arial" w:hAnsi="Arial" w:cs="Arial"/>
                <w:sz w:val="20"/>
                <w:szCs w:val="20"/>
                <w:lang w:eastAsia="hr-HR"/>
              </w:rPr>
              <w:cr/>
            </w:r>
          </w:p>
          <w:p w:rsidR="00F76C52" w:rsidRDefault="00F76C52" w:rsidP="006B7A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hAnsi="Arial" w:cs="Arial"/>
                <w:sz w:val="20"/>
                <w:szCs w:val="20"/>
                <w:lang w:eastAsia="hr-HR"/>
              </w:rPr>
              <w:t>- aktivno sluša druge, parafrazira, tumači neverbalne poruke; ispravno reagira u osjetljivim situacijama kao što su okrivljavanje, uvreda, prijetnja</w:t>
            </w:r>
          </w:p>
          <w:p w:rsidR="00F76C52" w:rsidRPr="00F80B5D" w:rsidRDefault="00F76C52" w:rsidP="006B7AC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3/ 2</w:t>
            </w:r>
            <w:r>
              <w:rPr>
                <w:rFonts w:ascii="Arial" w:hAnsi="Arial" w:cs="Arial"/>
                <w:sz w:val="20"/>
                <w:szCs w:val="20"/>
              </w:rPr>
              <w:t>016.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52" w:rsidRPr="00F80B5D" w:rsidTr="006B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:rsidR="00F76C52" w:rsidRPr="00F80B5D" w:rsidRDefault="00F76C52" w:rsidP="006B7AC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80B5D">
              <w:rPr>
                <w:rFonts w:ascii="Arial" w:hAnsi="Arial" w:cs="Arial"/>
                <w:b w:val="0"/>
                <w:sz w:val="20"/>
                <w:szCs w:val="20"/>
              </w:rPr>
              <w:t>Izvanučioničke</w:t>
            </w:r>
            <w:proofErr w:type="spellEnd"/>
            <w:r w:rsidRPr="00F80B5D">
              <w:rPr>
                <w:rFonts w:ascii="Arial" w:hAnsi="Arial" w:cs="Arial"/>
                <w:b w:val="0"/>
                <w:sz w:val="20"/>
                <w:szCs w:val="20"/>
              </w:rPr>
              <w:t xml:space="preserve"> aktivnosti</w:t>
            </w: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60" w:hanging="184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1. Obilježavanje dana pada grada Vukovara</w:t>
            </w:r>
          </w:p>
          <w:p w:rsidR="00F76C52" w:rsidRPr="00F80B5D" w:rsidRDefault="00F76C52" w:rsidP="006B7ACE">
            <w:pPr>
              <w:ind w:left="360" w:hanging="184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60" w:hanging="184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2. Terenska nastava </w:t>
            </w:r>
            <w:r>
              <w:rPr>
                <w:rFonts w:ascii="Arial" w:hAnsi="Arial" w:cs="Arial"/>
                <w:sz w:val="20"/>
                <w:szCs w:val="20"/>
              </w:rPr>
              <w:t>Zagreb – Tehnički muzej, kazališna predstava</w:t>
            </w:r>
          </w:p>
          <w:p w:rsidR="00F76C52" w:rsidRPr="00F80B5D" w:rsidRDefault="00F76C52" w:rsidP="006B7ACE">
            <w:pPr>
              <w:ind w:hanging="184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60" w:hanging="184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3. Božićna priredba</w:t>
            </w:r>
          </w:p>
          <w:p w:rsidR="00F76C52" w:rsidRPr="00F80B5D" w:rsidRDefault="00F76C52" w:rsidP="006B7ACE">
            <w:pPr>
              <w:ind w:left="360" w:hanging="184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hanging="184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ind w:left="360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Maturalno putovanje </w:t>
            </w:r>
          </w:p>
          <w:p w:rsidR="00F76C52" w:rsidRPr="00F80B5D" w:rsidRDefault="00F76C52" w:rsidP="006B7AC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23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Kulturni identitet i različitosti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Predrasude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-Ustav i zakoni uređuju prava, slobode, dužnosti i odgovornosti pojedinca kao građanina RH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-kulturni identitet kroz običaje našeg kraja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-upoznavanje ljudi i krajeva</w:t>
            </w:r>
          </w:p>
        </w:tc>
        <w:tc>
          <w:tcPr>
            <w:tcW w:w="525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tabs>
                <w:tab w:val="left" w:pos="9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4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</w:t>
            </w: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objašnjava značenje očuvanja kulturnog identiteta i kulturnih različitosti u kontekstu globalizacijske kulture koja se promiče medijima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</w:t>
            </w: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prepoznaje i suzbija predrasude većinske nacije prema nacionalnim manjinama, a nacionalne manjine prema većinskoj naciji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</w:t>
            </w: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istražuje hrvatske velikane znanosti i umjetnosti, kao i pripadnike nacionalnih manjina koji su pridonijeli hrvatskom i svjetskom napretku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</w:t>
            </w: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opisuje kako su prava, slobode, dužnosti i odgovornosti pojedinca kao građanina Republike Hrvatske uređeni Ustavom i zakonima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Utjecaj globalizacijske kulture koja se promiče medijima i važnost očuvanja kulturnih identiteta i različitosti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-</w:t>
            </w:r>
            <w:r w:rsidRPr="00F80B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iskazuje solidarnost i pruža pomoć učenicima s invaliditetom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 2015.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 2015.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 2015.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 2016.</w:t>
            </w:r>
          </w:p>
        </w:tc>
        <w:tc>
          <w:tcPr>
            <w:tcW w:w="410" w:type="pct"/>
          </w:tcPr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76C52" w:rsidRPr="00F80B5D" w:rsidRDefault="00F76C52" w:rsidP="006B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0B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76C52" w:rsidRDefault="00F76C52" w:rsidP="00F76C52"/>
    <w:p w:rsidR="00F76C52" w:rsidRDefault="00F76C52" w:rsidP="00F76C52">
      <w:r>
        <w:t xml:space="preserve">Razrednica: </w:t>
      </w:r>
    </w:p>
    <w:p w:rsidR="00F76C52" w:rsidRDefault="00F76C52" w:rsidP="00F76C52">
      <w:r>
        <w:t xml:space="preserve">Maja </w:t>
      </w:r>
      <w:proofErr w:type="spellStart"/>
      <w:r>
        <w:t>Vitković</w:t>
      </w:r>
      <w:proofErr w:type="spellEnd"/>
    </w:p>
    <w:p w:rsidR="00F76C52" w:rsidRDefault="00F76C52" w:rsidP="00F76C52"/>
    <w:p w:rsidR="00F76C52" w:rsidRDefault="00F76C52" w:rsidP="00F76C52">
      <w:pPr>
        <w:tabs>
          <w:tab w:val="left" w:pos="13750"/>
        </w:tabs>
        <w:ind w:left="-851" w:firstLine="851"/>
        <w:jc w:val="center"/>
        <w:rPr>
          <w:color w:val="FF0000"/>
          <w:sz w:val="32"/>
          <w:szCs w:val="32"/>
        </w:rPr>
      </w:pPr>
      <w:r w:rsidRPr="00503CDD">
        <w:rPr>
          <w:color w:val="FF0000"/>
          <w:sz w:val="32"/>
          <w:szCs w:val="32"/>
        </w:rPr>
        <w:t>Izvedbeni plan i program Građanskog odgoja i obrazovanja</w:t>
      </w:r>
    </w:p>
    <w:p w:rsidR="00F76C52" w:rsidRPr="00576E48" w:rsidRDefault="00F76C52" w:rsidP="00F76C52">
      <w:pPr>
        <w:tabs>
          <w:tab w:val="left" w:pos="13750"/>
        </w:tabs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Kemija  </w:t>
      </w:r>
      <w:r w:rsidRPr="00576E48">
        <w:rPr>
          <w:color w:val="2E74B5" w:themeColor="accent1" w:themeShade="BF"/>
          <w:sz w:val="32"/>
          <w:szCs w:val="32"/>
        </w:rPr>
        <w:t>7.</w:t>
      </w:r>
      <w:r>
        <w:rPr>
          <w:color w:val="2E74B5" w:themeColor="accent1" w:themeShade="BF"/>
          <w:sz w:val="32"/>
          <w:szCs w:val="32"/>
        </w:rPr>
        <w:t xml:space="preserve"> a. i 7. b. razred šk.god.2015./2016</w:t>
      </w:r>
      <w:r w:rsidRPr="00576E48">
        <w:rPr>
          <w:color w:val="2E74B5" w:themeColor="accent1" w:themeShade="BF"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215"/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998"/>
        <w:gridCol w:w="992"/>
        <w:gridCol w:w="7513"/>
        <w:gridCol w:w="709"/>
        <w:gridCol w:w="420"/>
      </w:tblGrid>
      <w:tr w:rsidR="00F76C52" w:rsidRPr="00F459F2" w:rsidTr="006B7ACE">
        <w:trPr>
          <w:trHeight w:val="1305"/>
        </w:trPr>
        <w:tc>
          <w:tcPr>
            <w:tcW w:w="2405" w:type="dxa"/>
            <w:shd w:val="pct10" w:color="auto" w:fill="auto"/>
            <w:vAlign w:val="center"/>
          </w:tcPr>
          <w:p w:rsidR="00F76C52" w:rsidRPr="00F459F2" w:rsidRDefault="00F76C52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PREDMET I NAZIV NASTAVNE JEDINICE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F76C52" w:rsidRPr="00F459F2" w:rsidRDefault="00F76C52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TEMATSKO PODRUČJE</w:t>
            </w:r>
          </w:p>
        </w:tc>
        <w:tc>
          <w:tcPr>
            <w:tcW w:w="998" w:type="dxa"/>
            <w:shd w:val="pct10" w:color="auto" w:fill="auto"/>
          </w:tcPr>
          <w:p w:rsidR="00F76C52" w:rsidRDefault="00F76C52" w:rsidP="006B7ACE">
            <w:pPr>
              <w:spacing w:after="0" w:line="240" w:lineRule="auto"/>
              <w:rPr>
                <w:szCs w:val="28"/>
              </w:rPr>
            </w:pPr>
          </w:p>
          <w:p w:rsidR="00F76C52" w:rsidRPr="00F459F2" w:rsidRDefault="00F76C52" w:rsidP="006B7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SVRHA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F76C52" w:rsidRPr="00F459F2" w:rsidRDefault="00F76C52" w:rsidP="006B7ACE">
            <w:pPr>
              <w:spacing w:after="0" w:line="240" w:lineRule="auto"/>
              <w:rPr>
                <w:szCs w:val="28"/>
              </w:rPr>
            </w:pPr>
            <w:r w:rsidRPr="00F459F2">
              <w:rPr>
                <w:szCs w:val="28"/>
              </w:rPr>
              <w:t>MODEL</w:t>
            </w:r>
          </w:p>
          <w:p w:rsidR="00F76C52" w:rsidRPr="00F459F2" w:rsidRDefault="00F76C52" w:rsidP="006B7ACE">
            <w:pPr>
              <w:spacing w:after="0" w:line="240" w:lineRule="auto"/>
              <w:rPr>
                <w:sz w:val="16"/>
                <w:szCs w:val="28"/>
              </w:rPr>
            </w:pPr>
            <w:r w:rsidRPr="00F459F2">
              <w:rPr>
                <w:sz w:val="16"/>
                <w:szCs w:val="28"/>
              </w:rPr>
              <w:t xml:space="preserve"> (korelacija)</w:t>
            </w:r>
          </w:p>
          <w:p w:rsidR="00F76C52" w:rsidRPr="00F459F2" w:rsidRDefault="00F76C52" w:rsidP="006B7A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13" w:type="dxa"/>
            <w:shd w:val="pct10" w:color="auto" w:fill="auto"/>
            <w:vAlign w:val="center"/>
          </w:tcPr>
          <w:p w:rsidR="00F76C52" w:rsidRPr="00F459F2" w:rsidRDefault="00F76C52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ISHODI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F76C52" w:rsidRPr="00A45C83" w:rsidRDefault="00F76C52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F76C52" w:rsidRPr="00A45C83" w:rsidRDefault="00F76C52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A45C83">
              <w:rPr>
                <w:i/>
                <w:szCs w:val="28"/>
              </w:rPr>
              <w:t>MJ.</w:t>
            </w:r>
          </w:p>
        </w:tc>
        <w:tc>
          <w:tcPr>
            <w:tcW w:w="420" w:type="dxa"/>
            <w:shd w:val="pct10" w:color="auto" w:fill="auto"/>
            <w:vAlign w:val="center"/>
          </w:tcPr>
          <w:p w:rsidR="00F76C52" w:rsidRPr="00A45C83" w:rsidRDefault="00F76C52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F76C52" w:rsidRPr="00483A3A" w:rsidRDefault="00F76C52" w:rsidP="006B7ACE">
            <w:pPr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483A3A">
              <w:rPr>
                <w:i/>
                <w:sz w:val="18"/>
                <w:szCs w:val="18"/>
                <w:vertAlign w:val="superscript"/>
              </w:rPr>
              <w:t>BR. SATI</w:t>
            </w:r>
          </w:p>
        </w:tc>
      </w:tr>
      <w:tr w:rsidR="00F76C52" w:rsidRPr="00F459F2" w:rsidTr="006B7ACE">
        <w:trPr>
          <w:trHeight w:val="3762"/>
        </w:trPr>
        <w:tc>
          <w:tcPr>
            <w:tcW w:w="2405" w:type="dxa"/>
          </w:tcPr>
          <w:p w:rsidR="00F76C52" w:rsidRDefault="00F76C52" w:rsidP="006B7AC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</w:p>
          <w:p w:rsidR="00F76C52" w:rsidRDefault="00F76C52" w:rsidP="006B7AC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:rsidR="00F76C52" w:rsidRDefault="00F76C52" w:rsidP="006B7AC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:rsidR="00F76C52" w:rsidRPr="006E68B7" w:rsidRDefault="00F76C52" w:rsidP="006B7AC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Kemija</w:t>
            </w:r>
          </w:p>
          <w:p w:rsidR="00F76C52" w:rsidRDefault="00F76C5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F76C52" w:rsidRDefault="00F76C5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F76C52" w:rsidRPr="006E68B7" w:rsidRDefault="00F76C5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     Voda</w:t>
            </w:r>
          </w:p>
        </w:tc>
        <w:tc>
          <w:tcPr>
            <w:tcW w:w="3260" w:type="dxa"/>
          </w:tcPr>
          <w:p w:rsidR="00F76C52" w:rsidRPr="006E68B7" w:rsidRDefault="00F76C52" w:rsidP="006B7AC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F76C52" w:rsidRPr="006E68B7" w:rsidRDefault="00F76C52" w:rsidP="006B7ACE">
            <w:pPr>
              <w:pStyle w:val="Default"/>
              <w:numPr>
                <w:ilvl w:val="0"/>
                <w:numId w:val="2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6E68B7">
              <w:rPr>
                <w:rFonts w:ascii="Arial" w:hAnsi="Arial" w:cs="Arial"/>
                <w:sz w:val="22"/>
                <w:szCs w:val="22"/>
              </w:rPr>
              <w:t xml:space="preserve">Prirodna dobra i njihovo očuvanje, uvjet osiguranja dobrobiti pojedinca i razvoja demokratske zajednice </w:t>
            </w:r>
          </w:p>
          <w:p w:rsidR="00F76C52" w:rsidRPr="006E68B7" w:rsidRDefault="00F76C52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F76C52" w:rsidRPr="006E68B7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6E68B7">
              <w:rPr>
                <w:rFonts w:ascii="Arial" w:hAnsi="Arial" w:cs="Arial"/>
                <w:sz w:val="22"/>
                <w:szCs w:val="22"/>
              </w:rPr>
              <w:t xml:space="preserve">Prava i odgovornosti učenika u zaštiti okoliša </w:t>
            </w:r>
          </w:p>
          <w:p w:rsidR="00F76C52" w:rsidRPr="006E68B7" w:rsidRDefault="00F76C52" w:rsidP="006B7A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F76C52" w:rsidRDefault="00F76C52" w:rsidP="006B7ACE">
            <w:pPr>
              <w:spacing w:after="0" w:line="240" w:lineRule="auto"/>
            </w:pPr>
          </w:p>
        </w:tc>
        <w:tc>
          <w:tcPr>
            <w:tcW w:w="992" w:type="dxa"/>
          </w:tcPr>
          <w:p w:rsidR="00F76C52" w:rsidRDefault="00F76C52" w:rsidP="006B7ACE">
            <w:pPr>
              <w:spacing w:after="0" w:line="240" w:lineRule="auto"/>
            </w:pPr>
          </w:p>
          <w:p w:rsidR="00F76C52" w:rsidRDefault="00F76C52" w:rsidP="006B7ACE">
            <w:pPr>
              <w:spacing w:after="0" w:line="240" w:lineRule="auto"/>
            </w:pPr>
            <w:r>
              <w:t>biologija</w:t>
            </w:r>
          </w:p>
          <w:p w:rsidR="00F76C52" w:rsidRPr="00503CDD" w:rsidRDefault="00F76C52" w:rsidP="006B7ACE">
            <w:pPr>
              <w:spacing w:after="0" w:line="240" w:lineRule="auto"/>
            </w:pPr>
          </w:p>
        </w:tc>
        <w:tc>
          <w:tcPr>
            <w:tcW w:w="7513" w:type="dxa"/>
          </w:tcPr>
          <w:p w:rsidR="00F76C52" w:rsidRPr="006E68B7" w:rsidRDefault="00F76C52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76C52" w:rsidRPr="006E68B7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učenik prosuđuje o </w:t>
            </w:r>
            <w:r w:rsidRPr="006E68B7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sve većem problemu otpadnih voda kod nas i u svijetu</w:t>
            </w:r>
          </w:p>
          <w:p w:rsidR="00F76C52" w:rsidRPr="006E68B7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opisuje i potkrepljuje primjerima iz vlastitog iskustva odgovornu potrošnju vode u odnosu na zdravlje i zaštitu okoliša</w:t>
            </w:r>
          </w:p>
          <w:p w:rsidR="00F76C52" w:rsidRPr="006E68B7" w:rsidRDefault="00F76C52" w:rsidP="00F76C52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703393">
              <w:rPr>
                <w:rFonts w:ascii="Arial" w:hAnsi="Arial" w:cs="Arial"/>
                <w:sz w:val="23"/>
                <w:szCs w:val="23"/>
              </w:rPr>
              <w:t>objašnjava važnost prava na zdravi okoliš</w:t>
            </w:r>
            <w:r>
              <w:rPr>
                <w:rFonts w:ascii="Arial" w:hAnsi="Arial" w:cs="Arial"/>
                <w:sz w:val="23"/>
                <w:szCs w:val="23"/>
              </w:rPr>
              <w:t xml:space="preserve"> i održivi razvoj zajednice</w:t>
            </w:r>
          </w:p>
        </w:tc>
        <w:tc>
          <w:tcPr>
            <w:tcW w:w="709" w:type="dxa"/>
          </w:tcPr>
          <w:p w:rsidR="00F76C52" w:rsidRDefault="00F76C5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76C52" w:rsidRDefault="00F76C5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76C52" w:rsidRDefault="00F76C52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2.mj.</w:t>
            </w:r>
          </w:p>
          <w:p w:rsidR="00F76C52" w:rsidRPr="00F459F2" w:rsidRDefault="00F76C52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420" w:type="dxa"/>
          </w:tcPr>
          <w:p w:rsidR="00F76C52" w:rsidRDefault="00F76C5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76C52" w:rsidRDefault="00F76C5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76C52" w:rsidRPr="00F459F2" w:rsidRDefault="00F76C52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76C52" w:rsidRDefault="00F76C52" w:rsidP="00F76C52">
      <w:pPr>
        <w:jc w:val="center"/>
      </w:pPr>
    </w:p>
    <w:p w:rsidR="00F76C52" w:rsidRDefault="00F76C52" w:rsidP="00F76C52">
      <w:pPr>
        <w:tabs>
          <w:tab w:val="left" w:pos="13750"/>
        </w:tabs>
        <w:jc w:val="center"/>
        <w:rPr>
          <w:sz w:val="32"/>
          <w:szCs w:val="32"/>
        </w:rPr>
      </w:pPr>
      <w:r w:rsidRPr="00D2672F">
        <w:rPr>
          <w:sz w:val="32"/>
          <w:szCs w:val="32"/>
        </w:rPr>
        <w:t>Izvedbeni plan i program Građanskog odgoja i obrazovanja</w:t>
      </w:r>
      <w:r>
        <w:rPr>
          <w:sz w:val="32"/>
          <w:szCs w:val="32"/>
        </w:rPr>
        <w:t xml:space="preserve"> – 7.razred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439"/>
        <w:gridCol w:w="1430"/>
        <w:gridCol w:w="1333"/>
        <w:gridCol w:w="4193"/>
        <w:gridCol w:w="1165"/>
        <w:gridCol w:w="1201"/>
      </w:tblGrid>
      <w:tr w:rsidR="00F76C52" w:rsidRPr="00C71098" w:rsidTr="006B7ACE">
        <w:tc>
          <w:tcPr>
            <w:tcW w:w="1922" w:type="dxa"/>
            <w:shd w:val="clear" w:color="auto" w:fill="auto"/>
            <w:vAlign w:val="center"/>
          </w:tcPr>
          <w:p w:rsidR="00F76C52" w:rsidRPr="00C71098" w:rsidRDefault="00F76C52" w:rsidP="006B7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PREDMET I NAZIV NASTAVNE JEDINICE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76C52" w:rsidRPr="00C71098" w:rsidRDefault="00F76C52" w:rsidP="006B7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TEMATSKO PODRUČJE</w:t>
            </w:r>
          </w:p>
        </w:tc>
        <w:tc>
          <w:tcPr>
            <w:tcW w:w="1430" w:type="dxa"/>
            <w:shd w:val="clear" w:color="auto" w:fill="auto"/>
          </w:tcPr>
          <w:p w:rsidR="00F76C52" w:rsidRPr="00C71098" w:rsidRDefault="00F76C5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SVRHA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76C52" w:rsidRPr="00C71098" w:rsidRDefault="00F76C5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MODEL</w:t>
            </w:r>
          </w:p>
          <w:p w:rsidR="00F76C52" w:rsidRPr="00C71098" w:rsidRDefault="00F76C5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 xml:space="preserve"> (korelacija)</w:t>
            </w:r>
          </w:p>
          <w:p w:rsidR="00F76C52" w:rsidRPr="00C71098" w:rsidRDefault="00F76C5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F76C52" w:rsidRPr="00C71098" w:rsidRDefault="00F76C52" w:rsidP="006B7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6C52" w:rsidRPr="00C71098" w:rsidRDefault="00F76C52" w:rsidP="006B7A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1098">
              <w:rPr>
                <w:b/>
                <w:i/>
                <w:sz w:val="24"/>
                <w:szCs w:val="24"/>
              </w:rPr>
              <w:t>MJ.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76C52" w:rsidRPr="00C71098" w:rsidRDefault="00F76C52" w:rsidP="006B7A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C71098">
              <w:rPr>
                <w:b/>
                <w:i/>
                <w:sz w:val="24"/>
                <w:szCs w:val="24"/>
                <w:vertAlign w:val="superscript"/>
              </w:rPr>
              <w:t>BR. SATI</w:t>
            </w:r>
          </w:p>
        </w:tc>
      </w:tr>
      <w:tr w:rsidR="00F76C52" w:rsidRPr="00C71098" w:rsidTr="006B7ACE">
        <w:tc>
          <w:tcPr>
            <w:tcW w:w="1922" w:type="dxa"/>
            <w:shd w:val="clear" w:color="auto" w:fill="auto"/>
          </w:tcPr>
          <w:p w:rsidR="00F76C52" w:rsidRPr="00C71098" w:rsidRDefault="00F76C52" w:rsidP="006B7ACE">
            <w:pPr>
              <w:spacing w:after="0"/>
              <w:rPr>
                <w:color w:val="FF0000"/>
                <w:sz w:val="24"/>
                <w:szCs w:val="24"/>
              </w:rPr>
            </w:pPr>
            <w:r w:rsidRPr="00C71098">
              <w:rPr>
                <w:color w:val="FF0000"/>
                <w:sz w:val="24"/>
                <w:szCs w:val="24"/>
              </w:rPr>
              <w:t>Informatika</w:t>
            </w:r>
          </w:p>
          <w:p w:rsidR="00F76C52" w:rsidRPr="00C71098" w:rsidRDefault="00F76C52" w:rsidP="006B7ACE">
            <w:pPr>
              <w:spacing w:after="0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Prava i odgovornosti na internetu</w:t>
            </w:r>
          </w:p>
        </w:tc>
        <w:tc>
          <w:tcPr>
            <w:tcW w:w="2439" w:type="dxa"/>
            <w:shd w:val="clear" w:color="auto" w:fill="auto"/>
          </w:tcPr>
          <w:p w:rsidR="00F76C52" w:rsidRPr="00C71098" w:rsidRDefault="00F76C52" w:rsidP="006B7ACE">
            <w:pPr>
              <w:spacing w:after="0"/>
              <w:rPr>
                <w:i/>
                <w:sz w:val="24"/>
                <w:szCs w:val="24"/>
              </w:rPr>
            </w:pPr>
            <w:r w:rsidRPr="00C71098">
              <w:rPr>
                <w:i/>
                <w:sz w:val="24"/>
                <w:szCs w:val="24"/>
              </w:rPr>
              <w:t>Sigurnost na internetu</w:t>
            </w:r>
          </w:p>
          <w:p w:rsidR="00F76C52" w:rsidRDefault="00F76C52" w:rsidP="006B7ACE">
            <w:pPr>
              <w:spacing w:after="0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 xml:space="preserve">PRIVATNOST </w:t>
            </w:r>
          </w:p>
          <w:p w:rsidR="00F76C52" w:rsidRDefault="00F76C52" w:rsidP="006B7A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IDENTITET</w:t>
            </w:r>
          </w:p>
          <w:p w:rsidR="00F76C52" w:rsidRPr="00C71098" w:rsidRDefault="00F76C52" w:rsidP="006B7A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KOMUNIKACJA AUTORSKO PRAVO </w:t>
            </w:r>
          </w:p>
        </w:tc>
        <w:tc>
          <w:tcPr>
            <w:tcW w:w="1430" w:type="dxa"/>
            <w:shd w:val="clear" w:color="auto" w:fill="auto"/>
          </w:tcPr>
          <w:p w:rsidR="00F76C52" w:rsidRPr="00C71098" w:rsidRDefault="00F76C52" w:rsidP="006B7AC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F76C52" w:rsidRPr="00C71098" w:rsidRDefault="00F76C52" w:rsidP="006B7AC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SR, povijest</w:t>
            </w:r>
          </w:p>
        </w:tc>
        <w:tc>
          <w:tcPr>
            <w:tcW w:w="4193" w:type="dxa"/>
            <w:shd w:val="clear" w:color="auto" w:fill="auto"/>
          </w:tcPr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-objasniti povezanost potreba, prava i</w:t>
            </w:r>
          </w:p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odgovornosti</w:t>
            </w:r>
          </w:p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– izreći svoja online prava i</w:t>
            </w:r>
          </w:p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odgovornosti</w:t>
            </w:r>
          </w:p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– razlikovati odgovorno od</w:t>
            </w:r>
          </w:p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neodgovornoga online</w:t>
            </w:r>
          </w:p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ponašanja</w:t>
            </w:r>
          </w:p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– navesti posljedice</w:t>
            </w:r>
          </w:p>
          <w:p w:rsidR="00F76C52" w:rsidRPr="00C71098" w:rsidRDefault="00F76C52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narušavanja prava</w:t>
            </w:r>
          </w:p>
        </w:tc>
        <w:tc>
          <w:tcPr>
            <w:tcW w:w="1165" w:type="dxa"/>
            <w:shd w:val="clear" w:color="auto" w:fill="auto"/>
          </w:tcPr>
          <w:p w:rsidR="00F76C52" w:rsidRPr="00C71098" w:rsidRDefault="00F76C52" w:rsidP="006B7ACE">
            <w:pPr>
              <w:spacing w:after="0"/>
              <w:ind w:firstLine="708"/>
              <w:rPr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/>
              <w:jc w:val="center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veljača</w:t>
            </w:r>
          </w:p>
        </w:tc>
        <w:tc>
          <w:tcPr>
            <w:tcW w:w="1201" w:type="dxa"/>
            <w:shd w:val="clear" w:color="auto" w:fill="auto"/>
          </w:tcPr>
          <w:p w:rsidR="00F76C52" w:rsidRPr="00C71098" w:rsidRDefault="00F76C52" w:rsidP="006B7ACE">
            <w:pPr>
              <w:spacing w:after="0"/>
              <w:rPr>
                <w:sz w:val="24"/>
                <w:szCs w:val="24"/>
              </w:rPr>
            </w:pPr>
          </w:p>
          <w:p w:rsidR="00F76C52" w:rsidRPr="00C71098" w:rsidRDefault="00F76C52" w:rsidP="006B7ACE">
            <w:pPr>
              <w:spacing w:after="0"/>
              <w:ind w:firstLine="708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1</w:t>
            </w:r>
          </w:p>
        </w:tc>
      </w:tr>
    </w:tbl>
    <w:p w:rsidR="00F76C52" w:rsidRDefault="00F76C52" w:rsidP="00F76C52"/>
    <w:p w:rsidR="00F76C52" w:rsidRDefault="00F76C52" w:rsidP="00F76C52"/>
    <w:p w:rsidR="00F76C52" w:rsidRDefault="00F76C52" w:rsidP="00F76C52">
      <w:r>
        <w:br w:type="page"/>
      </w:r>
    </w:p>
    <w:p w:rsidR="00BD7627" w:rsidRDefault="00BD7627">
      <w:bookmarkStart w:id="0" w:name="_GoBack"/>
      <w:bookmarkEnd w:id="0"/>
    </w:p>
    <w:sectPr w:rsidR="00BD7627" w:rsidSect="00F76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F8" w:rsidRDefault="00102EF8" w:rsidP="00F76C52">
      <w:pPr>
        <w:spacing w:after="0" w:line="240" w:lineRule="auto"/>
      </w:pPr>
      <w:r>
        <w:separator/>
      </w:r>
    </w:p>
  </w:endnote>
  <w:endnote w:type="continuationSeparator" w:id="0">
    <w:p w:rsidR="00102EF8" w:rsidRDefault="00102EF8" w:rsidP="00F76C52">
      <w:pPr>
        <w:spacing w:after="0" w:line="240" w:lineRule="auto"/>
      </w:pPr>
      <w:r>
        <w:continuationSeparator/>
      </w:r>
    </w:p>
  </w:endnote>
  <w:endnote w:id="1">
    <w:p w:rsidR="00F76C52" w:rsidRDefault="00F76C52" w:rsidP="00F76C52">
      <w:pPr>
        <w:pStyle w:val="Tekstkrajnjebiljek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F8" w:rsidRDefault="00102EF8" w:rsidP="00F76C52">
      <w:pPr>
        <w:spacing w:after="0" w:line="240" w:lineRule="auto"/>
      </w:pPr>
      <w:r>
        <w:separator/>
      </w:r>
    </w:p>
  </w:footnote>
  <w:footnote w:type="continuationSeparator" w:id="0">
    <w:p w:rsidR="00102EF8" w:rsidRDefault="00102EF8" w:rsidP="00F7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54D"/>
    <w:multiLevelType w:val="hybridMultilevel"/>
    <w:tmpl w:val="C6FEB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62B4"/>
    <w:multiLevelType w:val="hybridMultilevel"/>
    <w:tmpl w:val="80C698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4CCC8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sz w:val="2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24C0"/>
    <w:multiLevelType w:val="hybridMultilevel"/>
    <w:tmpl w:val="8208056E"/>
    <w:lvl w:ilvl="0" w:tplc="72467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55943"/>
    <w:multiLevelType w:val="hybridMultilevel"/>
    <w:tmpl w:val="37623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59F6"/>
    <w:multiLevelType w:val="hybridMultilevel"/>
    <w:tmpl w:val="BA805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6F79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A4A73"/>
    <w:multiLevelType w:val="hybridMultilevel"/>
    <w:tmpl w:val="6E3A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C199A"/>
    <w:multiLevelType w:val="hybridMultilevel"/>
    <w:tmpl w:val="1EF28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2"/>
    <w:rsid w:val="00011766"/>
    <w:rsid w:val="00041A7E"/>
    <w:rsid w:val="00056890"/>
    <w:rsid w:val="00082381"/>
    <w:rsid w:val="00084971"/>
    <w:rsid w:val="00102EF8"/>
    <w:rsid w:val="00162337"/>
    <w:rsid w:val="001747B8"/>
    <w:rsid w:val="00177AFA"/>
    <w:rsid w:val="00190A9C"/>
    <w:rsid w:val="001C21ED"/>
    <w:rsid w:val="002031C3"/>
    <w:rsid w:val="00224B98"/>
    <w:rsid w:val="00254AAD"/>
    <w:rsid w:val="002A4AF5"/>
    <w:rsid w:val="00310633"/>
    <w:rsid w:val="003435A8"/>
    <w:rsid w:val="00345F3B"/>
    <w:rsid w:val="00363D8A"/>
    <w:rsid w:val="00383CE6"/>
    <w:rsid w:val="003A794D"/>
    <w:rsid w:val="003F7010"/>
    <w:rsid w:val="00414A9F"/>
    <w:rsid w:val="00431CDD"/>
    <w:rsid w:val="00455251"/>
    <w:rsid w:val="004674C0"/>
    <w:rsid w:val="00486562"/>
    <w:rsid w:val="00491B0F"/>
    <w:rsid w:val="004943D4"/>
    <w:rsid w:val="004D3E35"/>
    <w:rsid w:val="004F342A"/>
    <w:rsid w:val="0057599A"/>
    <w:rsid w:val="00581B53"/>
    <w:rsid w:val="00597EDE"/>
    <w:rsid w:val="005A1E14"/>
    <w:rsid w:val="005C2A74"/>
    <w:rsid w:val="006308A7"/>
    <w:rsid w:val="006375A6"/>
    <w:rsid w:val="00654A97"/>
    <w:rsid w:val="006758BF"/>
    <w:rsid w:val="00695EB7"/>
    <w:rsid w:val="0069759C"/>
    <w:rsid w:val="006B4315"/>
    <w:rsid w:val="006C7B4E"/>
    <w:rsid w:val="006F3513"/>
    <w:rsid w:val="00701AE9"/>
    <w:rsid w:val="00725B96"/>
    <w:rsid w:val="0073261B"/>
    <w:rsid w:val="0077142C"/>
    <w:rsid w:val="00771D09"/>
    <w:rsid w:val="007847E0"/>
    <w:rsid w:val="007C2FD6"/>
    <w:rsid w:val="008120DC"/>
    <w:rsid w:val="00814082"/>
    <w:rsid w:val="0086122A"/>
    <w:rsid w:val="00866BE0"/>
    <w:rsid w:val="008A3731"/>
    <w:rsid w:val="008B67F5"/>
    <w:rsid w:val="008C51D0"/>
    <w:rsid w:val="009B602E"/>
    <w:rsid w:val="009C49D2"/>
    <w:rsid w:val="009D1997"/>
    <w:rsid w:val="00A076A1"/>
    <w:rsid w:val="00A6153F"/>
    <w:rsid w:val="00AB05EF"/>
    <w:rsid w:val="00B02DA9"/>
    <w:rsid w:val="00B22357"/>
    <w:rsid w:val="00B84DEB"/>
    <w:rsid w:val="00B97C97"/>
    <w:rsid w:val="00BD0776"/>
    <w:rsid w:val="00BD7627"/>
    <w:rsid w:val="00C32027"/>
    <w:rsid w:val="00C400BB"/>
    <w:rsid w:val="00C40239"/>
    <w:rsid w:val="00C657E2"/>
    <w:rsid w:val="00C6748D"/>
    <w:rsid w:val="00C84399"/>
    <w:rsid w:val="00C90051"/>
    <w:rsid w:val="00C9244B"/>
    <w:rsid w:val="00CE289B"/>
    <w:rsid w:val="00CE2FAF"/>
    <w:rsid w:val="00D11613"/>
    <w:rsid w:val="00D522F7"/>
    <w:rsid w:val="00DE1A43"/>
    <w:rsid w:val="00DE4B3C"/>
    <w:rsid w:val="00E037BE"/>
    <w:rsid w:val="00E35577"/>
    <w:rsid w:val="00E470CA"/>
    <w:rsid w:val="00E534B4"/>
    <w:rsid w:val="00E60EF3"/>
    <w:rsid w:val="00E67BFF"/>
    <w:rsid w:val="00E941C4"/>
    <w:rsid w:val="00EA20E2"/>
    <w:rsid w:val="00EC547A"/>
    <w:rsid w:val="00ED5DCE"/>
    <w:rsid w:val="00ED645D"/>
    <w:rsid w:val="00EF47FB"/>
    <w:rsid w:val="00F333B6"/>
    <w:rsid w:val="00F33DED"/>
    <w:rsid w:val="00F740C6"/>
    <w:rsid w:val="00F76C52"/>
    <w:rsid w:val="00FA10B4"/>
    <w:rsid w:val="00FB40E1"/>
    <w:rsid w:val="00FB5CAF"/>
    <w:rsid w:val="00FC14CD"/>
    <w:rsid w:val="00FD50AF"/>
    <w:rsid w:val="00FD7756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BC9D-DC65-459D-AE6B-6FB3B7F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52"/>
  </w:style>
  <w:style w:type="paragraph" w:styleId="Naslov1">
    <w:name w:val="heading 1"/>
    <w:basedOn w:val="Normal"/>
    <w:next w:val="Normal"/>
    <w:link w:val="Naslov1Char"/>
    <w:uiPriority w:val="9"/>
    <w:qFormat/>
    <w:rsid w:val="00F76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7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F76C52"/>
    <w:pPr>
      <w:ind w:left="720"/>
      <w:contextualSpacing/>
    </w:pPr>
  </w:style>
  <w:style w:type="paragraph" w:customStyle="1" w:styleId="Default">
    <w:name w:val="Default"/>
    <w:rsid w:val="00F7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76C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ivopisnatablicareetke61">
    <w:name w:val="Živopisna tablica rešetke 61"/>
    <w:basedOn w:val="Obinatablica"/>
    <w:uiPriority w:val="51"/>
    <w:rsid w:val="00F76C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76C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76C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F76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1904</Words>
  <Characters>10859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RAZRED </vt:lpstr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Arboretum</dc:creator>
  <cp:keywords/>
  <dc:description/>
  <cp:lastModifiedBy>Opeka Arboretum</cp:lastModifiedBy>
  <cp:revision>1</cp:revision>
  <dcterms:created xsi:type="dcterms:W3CDTF">2015-12-30T10:33:00Z</dcterms:created>
  <dcterms:modified xsi:type="dcterms:W3CDTF">2015-12-30T10:34:00Z</dcterms:modified>
</cp:coreProperties>
</file>