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B60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60C6" w:rsidRDefault="009133E0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B60C6" w:rsidRDefault="009133E0">
            <w:pPr>
              <w:spacing w:after="0" w:line="240" w:lineRule="auto"/>
            </w:pPr>
            <w:r>
              <w:t>14082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60C6" w:rsidRDefault="009133E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B60C6" w:rsidRDefault="009133E0">
            <w:pPr>
              <w:spacing w:after="0" w:line="240" w:lineRule="auto"/>
            </w:pPr>
            <w:r>
              <w:t>O.Š. ŠEMOVEC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B60C6" w:rsidRDefault="009133E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B60C6" w:rsidRDefault="009133E0">
            <w:pPr>
              <w:spacing w:after="0" w:line="240" w:lineRule="auto"/>
            </w:pPr>
            <w:r>
              <w:t>31</w:t>
            </w:r>
          </w:p>
        </w:tc>
      </w:tr>
    </w:tbl>
    <w:p w:rsidR="00AB60C6" w:rsidRDefault="009133E0">
      <w:r>
        <w:br/>
      </w:r>
    </w:p>
    <w:p w:rsidR="00AB60C6" w:rsidRDefault="009133E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B60C6" w:rsidRDefault="009133E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B60C6" w:rsidRDefault="009133E0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577.153,64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621.039,43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652.300,76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613.158,71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94,0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AB60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7.880,72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AB60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1.541,09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24,3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AB60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AB60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6.339,63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Višak prihoda proizlazi zbog povećanja osnovice za obračun plaće , doznake sredstava nadležnog ministarstva za proslavu 100.godišnjice škole.</w:t>
      </w:r>
    </w:p>
    <w:p w:rsidR="00AB60C6" w:rsidRDefault="009133E0">
      <w:r>
        <w:t>Prihodi nenadležnih proračuna=547.068,04</w:t>
      </w:r>
    </w:p>
    <w:p w:rsidR="00AB60C6" w:rsidRDefault="009133E0">
      <w:r>
        <w:t>-Ministarstvo znanosti,obrazovanja i mladih =505.055,86</w:t>
      </w:r>
    </w:p>
    <w:p w:rsidR="00AB60C6" w:rsidRDefault="009133E0">
      <w:r>
        <w:t>-plaće,sati,poteš</w:t>
      </w:r>
      <w:r>
        <w:t>koće                                         449.167,11</w:t>
      </w:r>
    </w:p>
    <w:p w:rsidR="00AB60C6" w:rsidRDefault="009133E0">
      <w:r>
        <w:lastRenderedPageBreak/>
        <w:t>-prijevoz s posla i na posao                                 14.891,64</w:t>
      </w:r>
    </w:p>
    <w:p w:rsidR="00AB60C6" w:rsidRDefault="009133E0">
      <w:r>
        <w:t>-pomoć smrt člana obitelji                                       441,44</w:t>
      </w:r>
    </w:p>
    <w:p w:rsidR="00AB60C6" w:rsidRDefault="009133E0">
      <w:r>
        <w:t xml:space="preserve">-pomoć nastanak invalidnosti                             </w:t>
      </w:r>
      <w:r>
        <w:t>     441,44 </w:t>
      </w:r>
    </w:p>
    <w:p w:rsidR="00AB60C6" w:rsidRDefault="009133E0">
      <w:r>
        <w:t>-Uskrsnica                                                              3.600,00</w:t>
      </w:r>
    </w:p>
    <w:p w:rsidR="00AB60C6" w:rsidRDefault="009133E0">
      <w:r>
        <w:t>-pomoć bolovanje                                                     882,88</w:t>
      </w:r>
    </w:p>
    <w:p w:rsidR="00AB60C6" w:rsidRDefault="009133E0">
      <w:r>
        <w:t>-pomoć rođenje djeteta                                             220,72</w:t>
      </w:r>
    </w:p>
    <w:p w:rsidR="00AB60C6" w:rsidRDefault="009133E0">
      <w:r>
        <w:t xml:space="preserve">-regres     </w:t>
      </w:r>
      <w:r>
        <w:t>                                                              10.800,00   </w:t>
      </w:r>
    </w:p>
    <w:p w:rsidR="00AB60C6" w:rsidRDefault="009133E0">
      <w:r>
        <w:t>-otpremnina                                                            3.342,49</w:t>
      </w:r>
    </w:p>
    <w:p w:rsidR="00AB60C6" w:rsidRDefault="009133E0">
      <w:r>
        <w:t>-naknada za nezapošljavanje invalida                    1.244,00</w:t>
      </w:r>
    </w:p>
    <w:p w:rsidR="00AB60C6" w:rsidRDefault="009133E0">
      <w:r>
        <w:t xml:space="preserve">-prehrana učenika                   </w:t>
      </w:r>
      <w:r>
        <w:t>                             17.234,14</w:t>
      </w:r>
    </w:p>
    <w:p w:rsidR="00AB60C6" w:rsidRDefault="009133E0">
      <w:r>
        <w:t>-menstrualne hig. potrepštine                                   400,00  </w:t>
      </w:r>
    </w:p>
    <w:p w:rsidR="00AB60C6" w:rsidRDefault="009133E0">
      <w:r>
        <w:t>-sufinanciranje pripadnika romske nacionalnosti     390,00</w:t>
      </w:r>
    </w:p>
    <w:p w:rsidR="00AB60C6" w:rsidRDefault="009133E0">
      <w:r>
        <w:t>-Pomoć dan škole                                                  2.000,00 </w:t>
      </w:r>
    </w:p>
    <w:p w:rsidR="00AB60C6" w:rsidRDefault="009133E0">
      <w:r>
        <w:t>                                                                     </w:t>
      </w:r>
    </w:p>
    <w:p w:rsidR="00AB60C6" w:rsidRDefault="009133E0">
      <w:r>
        <w:t>                                                          UKUPNO =505.055,86</w:t>
      </w:r>
    </w:p>
    <w:p w:rsidR="00AB60C6" w:rsidRDefault="009133E0">
      <w:r>
        <w:t>                              </w:t>
      </w:r>
    </w:p>
    <w:p w:rsidR="00AB60C6" w:rsidRDefault="009133E0">
      <w:r>
        <w:t>-Općina Trnovec Bartolovečki=42.010,18</w:t>
      </w:r>
    </w:p>
    <w:p w:rsidR="00AB60C6" w:rsidRDefault="009133E0">
      <w:r>
        <w:t> </w:t>
      </w:r>
    </w:p>
    <w:p w:rsidR="00AB60C6" w:rsidRDefault="009133E0">
      <w:r>
        <w:t>PLAĆE  I PRIJEVOZ PB</w:t>
      </w:r>
    </w:p>
    <w:p w:rsidR="00AB60C6" w:rsidRDefault="009133E0">
      <w:r>
        <w:t>  -plaća prod.bo</w:t>
      </w:r>
      <w:r>
        <w:t>ravak                                                   30.806,83</w:t>
      </w:r>
    </w:p>
    <w:p w:rsidR="00AB60C6" w:rsidRDefault="009133E0">
      <w:r>
        <w:t>  -prijevoz s posla na posao  PB                                     1.288,35</w:t>
      </w:r>
    </w:p>
    <w:p w:rsidR="00AB60C6" w:rsidRDefault="009133E0">
      <w:r>
        <w:t> </w:t>
      </w:r>
    </w:p>
    <w:p w:rsidR="00AB60C6" w:rsidRDefault="009133E0">
      <w:r>
        <w:t>MATERIJALNA PRAVA PB</w:t>
      </w:r>
    </w:p>
    <w:p w:rsidR="00AB60C6" w:rsidRDefault="009133E0">
      <w:r>
        <w:t>    -uskrsnica                                                                     400,00</w:t>
      </w:r>
    </w:p>
    <w:p w:rsidR="00AB60C6" w:rsidRDefault="009133E0">
      <w:r>
        <w:t>    -regres                                                                          900,00</w:t>
      </w:r>
    </w:p>
    <w:p w:rsidR="00AB60C6" w:rsidRDefault="009133E0">
      <w:r>
        <w:t> </w:t>
      </w:r>
    </w:p>
    <w:p w:rsidR="00AB60C6" w:rsidRDefault="009133E0">
      <w:r>
        <w:t>MATERIJALNI TROŠKOVI</w:t>
      </w:r>
    </w:p>
    <w:p w:rsidR="00AB60C6" w:rsidRDefault="009133E0">
      <w:r>
        <w:t>  -sufinanciranje izleta socijalno ugroženih učenika       365,00</w:t>
      </w:r>
    </w:p>
    <w:p w:rsidR="00AB60C6" w:rsidRDefault="009133E0">
      <w:r>
        <w:t> -škola plivanja                                                             1.510,00</w:t>
      </w:r>
    </w:p>
    <w:p w:rsidR="00AB60C6" w:rsidRDefault="009133E0">
      <w:r>
        <w:t> -jumicar                                                                          250,00</w:t>
      </w:r>
    </w:p>
    <w:p w:rsidR="00AB60C6" w:rsidRDefault="009133E0">
      <w:r>
        <w:lastRenderedPageBreak/>
        <w:t> -kamp Camperio                                                             210,</w:t>
      </w:r>
      <w:r>
        <w:t>00</w:t>
      </w:r>
    </w:p>
    <w:p w:rsidR="00AB60C6" w:rsidRDefault="009133E0">
      <w:r>
        <w:t>-prijevoz Zagreb (kazalište Žar ptica)                              550,00    </w:t>
      </w:r>
    </w:p>
    <w:p w:rsidR="00AB60C6" w:rsidRDefault="009133E0">
      <w:r>
        <w:t>-ugradnja kam.materijala -parkiralište                         3.000,00  </w:t>
      </w:r>
    </w:p>
    <w:p w:rsidR="00AB60C6" w:rsidRDefault="009133E0">
      <w:r>
        <w:t>-nagrade mentorima                                                     1.330,00</w:t>
      </w:r>
    </w:p>
    <w:p w:rsidR="00AB60C6" w:rsidRDefault="009133E0">
      <w:r>
        <w:t>-Novigradsko proljeć</w:t>
      </w:r>
      <w:r>
        <w:t>e                                                 1.400,00   </w:t>
      </w:r>
    </w:p>
    <w:p w:rsidR="00AB60C6" w:rsidRDefault="009133E0">
      <w:r>
        <w:t>                                                                  UKUPNO=42.010,18                                 </w:t>
      </w:r>
    </w:p>
    <w:p w:rsidR="00AB60C6" w:rsidRDefault="009133E0">
      <w:r>
        <w:t>Prijenosi između proračunskih korisnika istog proračuna</w:t>
      </w:r>
    </w:p>
    <w:p w:rsidR="00AB60C6" w:rsidRDefault="009133E0">
      <w:r>
        <w:t xml:space="preserve">-Pomoćnici u nastavi  </w:t>
      </w:r>
      <w:r>
        <w:t>                                                 13.757,69</w:t>
      </w:r>
    </w:p>
    <w:p w:rsidR="00AB60C6" w:rsidRDefault="009133E0">
      <w:r>
        <w:t>Prihodi od imovine-kamate                                              50,80</w:t>
      </w:r>
    </w:p>
    <w:p w:rsidR="00AB60C6" w:rsidRDefault="009133E0">
      <w:r>
        <w:t>Prihodi po posebnim propisima                                 17.390,00</w:t>
      </w:r>
    </w:p>
    <w:p w:rsidR="00AB60C6" w:rsidRDefault="009133E0">
      <w:r>
        <w:t xml:space="preserve">-sufinanciranje produženog                      </w:t>
      </w:r>
      <w:r>
        <w:t>                 16.095,00</w:t>
      </w:r>
    </w:p>
    <w:p w:rsidR="00AB60C6" w:rsidRDefault="009133E0">
      <w:r>
        <w:t>-aerobik s mamom na penale s tatom                            200,00</w:t>
      </w:r>
    </w:p>
    <w:p w:rsidR="00AB60C6" w:rsidRDefault="009133E0">
      <w:r>
        <w:t>-sufinanciranje terenske nastava                                    990,00</w:t>
      </w:r>
    </w:p>
    <w:p w:rsidR="00AB60C6" w:rsidRDefault="009133E0">
      <w:r>
        <w:t>-ulaznice za muzej                                                          105,00</w:t>
      </w:r>
    </w:p>
    <w:p w:rsidR="00AB60C6" w:rsidRDefault="009133E0">
      <w:r>
        <w:t>Pr</w:t>
      </w:r>
      <w:r>
        <w:t>ihodi od prodaje proizvoda i  robe te pruženih usluga,donacije te povrat po protestiranim jamstvima</w:t>
      </w:r>
    </w:p>
    <w:p w:rsidR="00AB60C6" w:rsidRDefault="009133E0">
      <w:r>
        <w:t>-prihodi od iznajmljivanje dvorane                                                                    427,50</w:t>
      </w:r>
    </w:p>
    <w:p w:rsidR="00AB60C6" w:rsidRDefault="009133E0">
      <w:r>
        <w:t xml:space="preserve">-tekuće donacije od trgovačkih društava        </w:t>
      </w:r>
      <w:r>
        <w:t>                                                   173,88</w:t>
      </w:r>
    </w:p>
    <w:p w:rsidR="00AB60C6" w:rsidRDefault="009133E0">
      <w:r>
        <w:t>Prihodi iz nadležnog proračuna i od HZZO na temelju ugovornih obveza    42.173,52</w:t>
      </w:r>
    </w:p>
    <w:p w:rsidR="00AB60C6" w:rsidRDefault="009133E0">
      <w:r>
        <w:t>-za financiranje rashoda poslovanja                                                               39.107,43</w:t>
      </w:r>
    </w:p>
    <w:p w:rsidR="00AB60C6" w:rsidRDefault="009133E0">
      <w:r>
        <w:t>-za naba</w:t>
      </w:r>
      <w:r>
        <w:t>vu nefinancijske imovine                                                                     3.066,09</w:t>
      </w:r>
    </w:p>
    <w:p w:rsidR="00AB60C6" w:rsidRDefault="009133E0">
      <w:r>
        <w:t>31 Rashodi poslovanja raspoređeni su prema troškovima poslovanja za obveze prema zaposlenima      513.072,29</w:t>
      </w:r>
    </w:p>
    <w:p w:rsidR="00AB60C6" w:rsidRDefault="009133E0">
      <w:r>
        <w:t>32 Materijalne rashodi                       </w:t>
      </w:r>
      <w:r>
        <w:t xml:space="preserve">                                                                                                          99.415,90</w:t>
      </w:r>
    </w:p>
    <w:p w:rsidR="00AB60C6" w:rsidRDefault="009133E0">
      <w:r>
        <w:t xml:space="preserve">34 Financijski rashodi                                                                                                                      </w:t>
      </w:r>
      <w:r>
        <w:t>                  268,18</w:t>
      </w:r>
    </w:p>
    <w:p w:rsidR="00AB60C6" w:rsidRDefault="009133E0">
      <w:r>
        <w:t>38 rashodi za donacije,kazne,naknade šteta i kapitalne pomoći                                                                       402,34</w:t>
      </w:r>
    </w:p>
    <w:p w:rsidR="00AB60C6" w:rsidRDefault="009133E0">
      <w:r>
        <w:t>4 Rashodi za nabavu neproizvedene dugotrajne imovine                                                                               1.541,09</w:t>
      </w:r>
    </w:p>
    <w:p w:rsidR="00AB60C6" w:rsidRDefault="009133E0">
      <w:r>
        <w:t>Višak prihoda utrošit će se za potrebe poslovanja u tijeku godine.</w:t>
      </w:r>
    </w:p>
    <w:p w:rsidR="00AB60C6" w:rsidRDefault="009133E0">
      <w:r>
        <w:lastRenderedPageBreak/>
        <w:t>Škola nema popis ugovornih odnosa i slično koji u</w:t>
      </w:r>
      <w:r>
        <w:t>z ispunjavanje određenih uvjeta ,mogu postati obveza ili imovina (dana kreditna pisma,hipoteke i slično) i nema sudskih sporova u tijeku.</w:t>
      </w:r>
    </w:p>
    <w:p w:rsidR="00AB60C6" w:rsidRDefault="009133E0">
      <w:r>
        <w:t> </w:t>
      </w:r>
    </w:p>
    <w:p w:rsidR="00AB60C6" w:rsidRDefault="009133E0">
      <w:r>
        <w:t> </w:t>
      </w:r>
      <w:r>
        <w:br/>
        <w:t> </w:t>
      </w:r>
    </w:p>
    <w:p w:rsidR="00AB60C6" w:rsidRDefault="009133E0">
      <w:r>
        <w:br/>
      </w:r>
    </w:p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577.153,64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621.039,43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Prihodi poslovanja veći zbog povećanja osnovice za obračun plaće , doznake sredstava nadležnog ministarstva za proslavu 100.godišnjice škole,doznaka nadležnog proračuna za pomoćnike u nastavi (zaposlene dvije zaposlenice ), doznaka nenadležnog proračuna-Op</w:t>
      </w:r>
      <w:r>
        <w:t>ćine Trnovec Bartolovečki za uređenje parkirališta škole.</w:t>
      </w:r>
    </w:p>
    <w:p w:rsidR="00AB60C6" w:rsidRDefault="009133E0">
      <w:r>
        <w:t> 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</w:t>
            </w:r>
            <w:r>
              <w:rPr>
                <w:sz w:val="18"/>
              </w:rPr>
              <w:t>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518.776,42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560.823,73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108,1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Prihodi poslovanja veći zbog povećanja osnovice za obračun plaće , doznake sredstava nadležnog ministarstva za proslavu 100.godišnjice škole,doznaka nadležnog proračuna za pomoćnike u nastavi (zaposlene dvije zaposlenice ), doznaka nenadležnog proračuna-Op</w:t>
      </w:r>
      <w:r>
        <w:t>ćine Trnovec Bartolovečki za uređenje parkirališta škole.</w:t>
      </w:r>
    </w:p>
    <w:p w:rsidR="00AB60C6" w:rsidRDefault="009133E0">
      <w:r>
        <w:t> 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</w:t>
            </w:r>
            <w:r>
              <w:rPr>
                <w:sz w:val="18"/>
              </w:rPr>
              <w:t>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512.396,85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547.066,04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lastRenderedPageBreak/>
        <w:t>Prihodi veći zbog povećanja osnovice za obračun plaća, uređenje parkirališta škole,proslave 100.godišnjice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13.757,69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215,7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Prihodi veći zbog zaposlenja druge djelatnice kao asistenti u nastavi, a prošle godine je bila zaposlena jedna djelatnica.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9.354,38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447,5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Izvor financiranja se promjenio u odnosu na prošlu godinu.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13.307,88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Prihodi za sufinanciranje produženog boravaka veći zbog odluke Županije varaždinske za povećanje iznosa sufinanciranja roditelja.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Škola je iznajmljivala školsku sporstku dvoranu i primila donacije za proslavu 100.godišnjice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44.510,28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42.173,52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Manji prihodi od nadležnog proračuna zbog manjih troškova poslovanja zbog štednje.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551.312,87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513.072,29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93,1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Isplata za plaće manja jer je manji broj zaposlenih.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18.149,00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23.238,25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Rashodi za zaposlene veći jer smo imali isplatu za pomoć smrt člana obitelji ,invalidninu za djelatnicu koja je odlazila u invalidsku mirovimu i isplata otpremnine.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3.764,66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Sužbena putovanja veća zbog sudjelovanje učenika na Međunarodnom natjecanju iz engleskog jezika ,Novigradskom proljeću te povećanja cijene smještaja i prijevoza.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</w:t>
            </w:r>
            <w:r>
              <w:rPr>
                <w:b/>
                <w:sz w:val="18"/>
              </w:rPr>
              <w:t>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Stručno usavršavanje veće zbog povećanja kotizacija za sudjelovanje na stručnim usavršavanjima.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66,0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Ostale naknade troškova zaposlenima manje jer je korištenje automobila u služnene svrhe bilo manje.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7.371,52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114,8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Uredski materijal i ostali mterijalni rashodi veći zbog potrebe nabave materijala za potrebe obilježavanja dana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11.077,87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12.487,29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112,7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Energija veća ,potrošnja veća zbog jaće i dulje zime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42,2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Nabava sitnog isnvenara manje jer nije bilo potrebe za istim.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17.297,41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50,2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Rashodi za usluge manji jer nije bilo potrebe za istima.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interneta, </w:t>
            </w:r>
            <w:r>
              <w:rPr>
                <w:sz w:val="18"/>
              </w:rPr>
              <w:t>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466,9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Usluge telefona ,interneta ,pošte i prijevoza veći u dijelu prijevoza .</w:t>
      </w:r>
    </w:p>
    <w:p w:rsidR="00AB60C6" w:rsidRDefault="009133E0">
      <w:r>
        <w:t>Prijevoz učenika u Zagreb , posjet muzeju Mamurluka i posjet kazalištu Žar ptica i prijevoz učenika u Varaždin na školu plivanja.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8.993,25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Usluge tekućeg i investicijskog održavanje manje jer nije bilo potrebe za istima.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36,1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Usluge promidžbe i informiranje manja jer se škola još nije promovirala po projektu Građanski odgoj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8,5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Zdravstvene i veterinarske usluge manje jer škola nije primila račun za zdravstvene preglede . račun će biti dostavljen u 07.mjesecu jer nisu još svi djelatnici obavili isti.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53,8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Ostale iusluge manje jer nije bilo potrebe za istima.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6.983,26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202,1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Ostali nespomenuti rashodi poslovanja veći zbog već spomenute obljetnice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7505,0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Reprezentacija veća zbog proslave 100.godišnjice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Članarine veće zbog povećanje cijen istih.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10.571,62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196,5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Ostali nespomenuti rashodi također veći zbog obilježavanja dana škole.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Financijski rashodi manji jer dio obveza škole plaća se preko jedinstvenog računa Županijske riznice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675,3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Zatezne kamate veće zbog korekcije plaća za djelatnicu koja je odlazila u mirovinu.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90.059,81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4302,4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Potraživanje za plaće i materijalna prava od nenadležnih proračuna.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24,3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Nabava nefinancijske imovine manja zbog štednje.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90.059,81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4302,4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Manjak prihoda iz 2025.godine nastao zbog nove metodologije knjiženja ukidanje konta 19311.tj zbog novog Pravilnika o proračunskom računovodstvu i računskom planu koji je stupio na snagu 01.siječnja 2025.godine i dopuna Pravilnika o proračunskom računovods</w:t>
      </w:r>
      <w:r>
        <w:t>tvu i računskom planu N.N.154/24.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i od prodaje </w:t>
            </w:r>
            <w:r>
              <w:rPr>
                <w:sz w:val="18"/>
              </w:rPr>
              <w:t>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83.250,11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83.903,37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Obračunati prihodi poslovanja i od nefinancijske imovine -nenaplaćeni:</w:t>
      </w:r>
    </w:p>
    <w:p w:rsidR="00AB60C6" w:rsidRDefault="009133E0">
      <w:r>
        <w:t>Obračunate plaće  i materijalna prva djelatnika 06/     83.693,37</w:t>
      </w:r>
    </w:p>
    <w:p w:rsidR="00AB60C6" w:rsidRDefault="009133E0">
      <w:r>
        <w:t>Obračunata naknada za invalide 06/                                  210,00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B60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B60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AB60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</w:t>
            </w:r>
            <w:r>
              <w:rPr>
                <w:sz w:val="18"/>
              </w:rPr>
              <w:t>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B60C6" w:rsidRDefault="009133E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B60C6" w:rsidRDefault="00AB60C6">
      <w:pPr>
        <w:spacing w:after="0"/>
      </w:pPr>
    </w:p>
    <w:p w:rsidR="00AB60C6" w:rsidRDefault="009133E0">
      <w:r>
        <w:t>Obveze se odnose na :</w:t>
      </w:r>
    </w:p>
    <w:p w:rsidR="00AB60C6" w:rsidRDefault="009133E0">
      <w:r>
        <w:t>231 Obveze za zaposlene 06/26                                                                      86.096,32</w:t>
      </w:r>
    </w:p>
    <w:p w:rsidR="00AB60C6" w:rsidRDefault="009133E0">
      <w:r>
        <w:t>232 Obveze materijalne rashode                                                                       4.428,14</w:t>
      </w:r>
    </w:p>
    <w:p w:rsidR="00AB60C6" w:rsidRDefault="009133E0">
      <w:r>
        <w:t>234 Obveze za financijske rashode                                                                        44,46</w:t>
      </w:r>
    </w:p>
    <w:p w:rsidR="00AB60C6" w:rsidRDefault="009133E0">
      <w:r>
        <w:t>276 Obveze proračunskih korisnika z</w:t>
      </w:r>
      <w:r>
        <w:t>a povrat u proračun HZZO                      3.804,98  </w:t>
      </w:r>
    </w:p>
    <w:p w:rsidR="00AB60C6" w:rsidRDefault="00AB60C6"/>
    <w:p w:rsidR="00AB60C6" w:rsidRDefault="009133E0">
      <w:pPr>
        <w:keepNext/>
        <w:spacing w:line="240" w:lineRule="auto"/>
        <w:jc w:val="center"/>
      </w:pPr>
      <w:r>
        <w:rPr>
          <w:sz w:val="28"/>
        </w:rPr>
        <w:t>Bilješka 35.</w:t>
      </w:r>
    </w:p>
    <w:p w:rsidR="00AB60C6" w:rsidRDefault="009133E0">
      <w:pPr>
        <w:spacing w:line="240" w:lineRule="auto"/>
        <w:jc w:val="both"/>
      </w:pPr>
      <w:r>
        <w:rPr>
          <w:b/>
        </w:rPr>
        <w:t>EU izvještaj</w:t>
      </w:r>
    </w:p>
    <w:p w:rsidR="00AB60C6" w:rsidRDefault="009133E0">
      <w:r>
        <w:t>Škola je u projektu "I ti možeš" SF.2.4.06.06.0039. (Pomoćnici u nastavi)</w:t>
      </w:r>
    </w:p>
    <w:p w:rsidR="00AB60C6" w:rsidRDefault="009133E0">
      <w:r>
        <w:t>Na projektu zaposlene dvije djelatnice.</w:t>
      </w:r>
    </w:p>
    <w:p w:rsidR="00AB60C6" w:rsidRDefault="00AB60C6"/>
    <w:sectPr w:rsidR="00AB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C6"/>
    <w:rsid w:val="009133E0"/>
    <w:rsid w:val="00A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80FAB5E-C21A-454E-A53A-F9F5C9D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2026-07-14T06:57:00Z</dcterms:created>
  <dcterms:modified xsi:type="dcterms:W3CDTF">2026-07-14T06:57:00Z</dcterms:modified>
</cp:coreProperties>
</file>